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9C8A" w14:textId="77777777" w:rsidR="002D12ED" w:rsidRDefault="002D12ED">
      <w:pPr>
        <w:pStyle w:val="Tekstpodstawowy"/>
        <w:ind w:left="0"/>
        <w:rPr>
          <w:rFonts w:ascii="Times New Roman"/>
          <w:sz w:val="20"/>
        </w:rPr>
      </w:pPr>
    </w:p>
    <w:p w14:paraId="123647E8" w14:textId="77777777" w:rsidR="002D12ED" w:rsidRDefault="002D12ED">
      <w:pPr>
        <w:pStyle w:val="Tekstpodstawowy"/>
        <w:ind w:left="0"/>
        <w:rPr>
          <w:rFonts w:ascii="Times New Roman"/>
        </w:rPr>
      </w:pPr>
    </w:p>
    <w:p w14:paraId="477146CE" w14:textId="77777777" w:rsidR="002D12ED" w:rsidRDefault="00000000">
      <w:pPr>
        <w:pStyle w:val="Tekstpodstawowy"/>
      </w:pPr>
      <w:r>
        <w:rPr>
          <w:color w:val="434343"/>
        </w:rPr>
        <w:t xml:space="preserve">Artur </w:t>
      </w:r>
      <w:proofErr w:type="spellStart"/>
      <w:r>
        <w:rPr>
          <w:color w:val="434343"/>
        </w:rPr>
        <w:t>Osuchowski</w:t>
      </w:r>
      <w:proofErr w:type="spellEnd"/>
    </w:p>
    <w:p w14:paraId="67A3874A" w14:textId="49287016" w:rsidR="002D12ED" w:rsidRDefault="00000000" w:rsidP="00F50557">
      <w:pPr>
        <w:pStyle w:val="Tekstpodstawowy"/>
        <w:spacing w:before="213" w:line="288" w:lineRule="auto"/>
        <w:ind w:right="36"/>
        <w:jc w:val="both"/>
      </w:pPr>
      <w:r>
        <w:rPr>
          <w:color w:val="434343"/>
        </w:rPr>
        <w:t xml:space="preserve">From April 2008 to November 2019, Mr </w:t>
      </w:r>
      <w:proofErr w:type="spellStart"/>
      <w:r>
        <w:rPr>
          <w:color w:val="434343"/>
        </w:rPr>
        <w:t>Osuchowski</w:t>
      </w:r>
      <w:proofErr w:type="spellEnd"/>
      <w:r>
        <w:rPr>
          <w:color w:val="434343"/>
        </w:rPr>
        <w:t xml:space="preserve"> acted as Member of the Management Board of </w:t>
      </w:r>
      <w:proofErr w:type="spellStart"/>
      <w:r>
        <w:rPr>
          <w:color w:val="434343"/>
        </w:rPr>
        <w:t>Ciech</w:t>
      </w:r>
      <w:proofErr w:type="spellEnd"/>
      <w:r>
        <w:rPr>
          <w:color w:val="434343"/>
        </w:rPr>
        <w:t xml:space="preserve"> S.A., listed on the Warsaw Stock Exchange (WSE: CIE) and at Frankfurt (FRA: CHX). He was responsible for the management of the Soda Division, sales, business development,</w:t>
      </w:r>
      <w:r w:rsidR="00F50557">
        <w:rPr>
          <w:color w:val="434343"/>
        </w:rPr>
        <w:t xml:space="preserve"> </w:t>
      </w:r>
      <w:r>
        <w:rPr>
          <w:color w:val="434343"/>
        </w:rPr>
        <w:t>ownership supervision, and investor relations. His prior professional experience includes KPMG Advisory (2003-2008), Capgemini (2000-2002), E&amp;Y Corporate Finance (1997-2000), and Raiffeisen Bank (1996-1997).</w:t>
      </w:r>
    </w:p>
    <w:p w14:paraId="078A0458" w14:textId="77777777" w:rsidR="002D12ED" w:rsidRDefault="00000000" w:rsidP="00F50557">
      <w:pPr>
        <w:pStyle w:val="Tekstpodstawowy"/>
        <w:spacing w:before="160" w:line="288" w:lineRule="auto"/>
        <w:jc w:val="both"/>
      </w:pPr>
      <w:r>
        <w:rPr>
          <w:color w:val="434343"/>
        </w:rPr>
        <w:t xml:space="preserve">Since June 2013, he has been an independent Member of the Supervisory Board and a member of the Audit Committee of Benefit Systems (WSE: BFT). Since November 2021, he has been an independent Member of the Supervisory Board and a member of the Audit Committee of </w:t>
      </w:r>
      <w:proofErr w:type="spellStart"/>
      <w:r>
        <w:rPr>
          <w:color w:val="434343"/>
        </w:rPr>
        <w:t>PolTREG</w:t>
      </w:r>
      <w:proofErr w:type="spellEnd"/>
      <w:r>
        <w:rPr>
          <w:color w:val="434343"/>
        </w:rPr>
        <w:t xml:space="preserve"> (WSE: PTG).</w:t>
      </w:r>
    </w:p>
    <w:p w14:paraId="15AB578F" w14:textId="33878091" w:rsidR="002D12ED" w:rsidRDefault="00000000" w:rsidP="00F50557">
      <w:pPr>
        <w:pStyle w:val="Tekstpodstawowy"/>
        <w:spacing w:line="273" w:lineRule="exact"/>
        <w:jc w:val="both"/>
      </w:pPr>
      <w:r>
        <w:rPr>
          <w:color w:val="434343"/>
        </w:rPr>
        <w:t xml:space="preserve">He is also a member of supervisory boards in private companies, </w:t>
      </w:r>
      <w:proofErr w:type="spellStart"/>
      <w:r>
        <w:rPr>
          <w:color w:val="434343"/>
        </w:rPr>
        <w:t>Mediacap</w:t>
      </w:r>
      <w:proofErr w:type="spellEnd"/>
      <w:r>
        <w:rPr>
          <w:color w:val="434343"/>
        </w:rPr>
        <w:t xml:space="preserve"> S.A.</w:t>
      </w:r>
      <w:r w:rsidR="00F50557">
        <w:rPr>
          <w:color w:val="434343"/>
        </w:rPr>
        <w:t xml:space="preserve"> </w:t>
      </w:r>
      <w:r>
        <w:rPr>
          <w:color w:val="434343"/>
        </w:rPr>
        <w:t xml:space="preserve">and </w:t>
      </w:r>
      <w:proofErr w:type="spellStart"/>
      <w:r>
        <w:rPr>
          <w:color w:val="434343"/>
        </w:rPr>
        <w:t>Digitics</w:t>
      </w:r>
      <w:proofErr w:type="spellEnd"/>
      <w:r>
        <w:rPr>
          <w:color w:val="434343"/>
        </w:rPr>
        <w:t xml:space="preserve"> S.A. (Mubi.pl)</w:t>
      </w:r>
    </w:p>
    <w:p w14:paraId="694AB588" w14:textId="77777777" w:rsidR="002D12ED" w:rsidRDefault="00000000" w:rsidP="00F50557">
      <w:pPr>
        <w:pStyle w:val="Tekstpodstawowy"/>
        <w:spacing w:before="211" w:line="285" w:lineRule="auto"/>
        <w:jc w:val="both"/>
      </w:pPr>
      <w:r>
        <w:rPr>
          <w:color w:val="434343"/>
        </w:rPr>
        <w:t xml:space="preserve">In the past, he sat as a member of supervisory boards in </w:t>
      </w:r>
      <w:proofErr w:type="spellStart"/>
      <w:r>
        <w:rPr>
          <w:color w:val="434343"/>
        </w:rPr>
        <w:t>Develia</w:t>
      </w:r>
      <w:proofErr w:type="spellEnd"/>
      <w:r>
        <w:rPr>
          <w:color w:val="434343"/>
        </w:rPr>
        <w:t xml:space="preserve"> S.A., </w:t>
      </w:r>
      <w:proofErr w:type="spellStart"/>
      <w:r>
        <w:rPr>
          <w:color w:val="434343"/>
        </w:rPr>
        <w:t>Polskie</w:t>
      </w:r>
      <w:proofErr w:type="spellEnd"/>
      <w:r>
        <w:rPr>
          <w:color w:val="434343"/>
        </w:rPr>
        <w:t xml:space="preserve"> </w:t>
      </w:r>
      <w:proofErr w:type="spellStart"/>
      <w:r>
        <w:rPr>
          <w:color w:val="434343"/>
        </w:rPr>
        <w:t>Towarzystwo</w:t>
      </w:r>
      <w:proofErr w:type="spellEnd"/>
      <w:r>
        <w:rPr>
          <w:color w:val="434343"/>
        </w:rPr>
        <w:t xml:space="preserve"> </w:t>
      </w:r>
      <w:proofErr w:type="spellStart"/>
      <w:r>
        <w:rPr>
          <w:color w:val="434343"/>
        </w:rPr>
        <w:t>Ubezpieczeń</w:t>
      </w:r>
      <w:proofErr w:type="spellEnd"/>
      <w:r>
        <w:rPr>
          <w:color w:val="434343"/>
        </w:rPr>
        <w:t xml:space="preserve"> S.A., Soda Polska </w:t>
      </w:r>
      <w:proofErr w:type="spellStart"/>
      <w:r>
        <w:rPr>
          <w:color w:val="434343"/>
        </w:rPr>
        <w:t>Ciech</w:t>
      </w:r>
      <w:proofErr w:type="spellEnd"/>
      <w:r>
        <w:rPr>
          <w:color w:val="434343"/>
        </w:rPr>
        <w:t xml:space="preserve"> S.A., </w:t>
      </w:r>
      <w:proofErr w:type="spellStart"/>
      <w:r>
        <w:rPr>
          <w:color w:val="434343"/>
        </w:rPr>
        <w:t>Uzinele</w:t>
      </w:r>
      <w:proofErr w:type="spellEnd"/>
      <w:r>
        <w:rPr>
          <w:color w:val="434343"/>
        </w:rPr>
        <w:t xml:space="preserve"> </w:t>
      </w:r>
      <w:proofErr w:type="spellStart"/>
      <w:r>
        <w:rPr>
          <w:color w:val="434343"/>
        </w:rPr>
        <w:t>Sodice</w:t>
      </w:r>
      <w:proofErr w:type="spellEnd"/>
      <w:r>
        <w:rPr>
          <w:color w:val="434343"/>
        </w:rPr>
        <w:t xml:space="preserve"> </w:t>
      </w:r>
      <w:proofErr w:type="spellStart"/>
      <w:r>
        <w:rPr>
          <w:color w:val="434343"/>
        </w:rPr>
        <w:t>Govora</w:t>
      </w:r>
      <w:proofErr w:type="spellEnd"/>
      <w:r>
        <w:rPr>
          <w:color w:val="434343"/>
        </w:rPr>
        <w:t xml:space="preserve"> S.C. (based in Romania), Soda Deutschland </w:t>
      </w:r>
      <w:proofErr w:type="spellStart"/>
      <w:r>
        <w:rPr>
          <w:color w:val="434343"/>
        </w:rPr>
        <w:t>Ciech</w:t>
      </w:r>
      <w:proofErr w:type="spellEnd"/>
      <w:r>
        <w:rPr>
          <w:color w:val="434343"/>
        </w:rPr>
        <w:t xml:space="preserve"> GmbH (based in Germany), </w:t>
      </w:r>
      <w:proofErr w:type="spellStart"/>
      <w:r>
        <w:rPr>
          <w:color w:val="434343"/>
        </w:rPr>
        <w:t>Polsin</w:t>
      </w:r>
      <w:proofErr w:type="spellEnd"/>
      <w:r>
        <w:rPr>
          <w:color w:val="434343"/>
        </w:rPr>
        <w:t xml:space="preserve"> (based in Singapore).</w:t>
      </w:r>
    </w:p>
    <w:p w14:paraId="7222FF2A" w14:textId="77777777" w:rsidR="002D12ED" w:rsidRDefault="00000000" w:rsidP="00F50557">
      <w:pPr>
        <w:pStyle w:val="Tekstpodstawowy"/>
        <w:spacing w:before="112"/>
        <w:ind w:right="69"/>
        <w:jc w:val="both"/>
      </w:pPr>
      <w:r>
        <w:rPr>
          <w:color w:val="434343"/>
        </w:rPr>
        <w:t xml:space="preserve">Artur </w:t>
      </w:r>
      <w:proofErr w:type="spellStart"/>
      <w:r>
        <w:rPr>
          <w:color w:val="434343"/>
        </w:rPr>
        <w:t>Osuchowski</w:t>
      </w:r>
      <w:proofErr w:type="spellEnd"/>
      <w:r>
        <w:rPr>
          <w:color w:val="434343"/>
        </w:rPr>
        <w:t xml:space="preserve"> holds a master’s degree in economics earned at the Private University of Business and Administration in Warsaw (KGHM scholarship). He is also the holder of scholarship of the Die Zeit weekly, American Council on Germany, and </w:t>
      </w:r>
      <w:proofErr w:type="spellStart"/>
      <w:r>
        <w:rPr>
          <w:color w:val="434343"/>
        </w:rPr>
        <w:t>Dreager</w:t>
      </w:r>
      <w:proofErr w:type="spellEnd"/>
      <w:r>
        <w:rPr>
          <w:color w:val="434343"/>
        </w:rPr>
        <w:t xml:space="preserve"> Foundation.</w:t>
      </w:r>
    </w:p>
    <w:sectPr w:rsidR="002D12ED">
      <w:type w:val="continuous"/>
      <w:pgSz w:w="11910" w:h="16840"/>
      <w:pgMar w:top="1580" w:right="136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Roboto"/>
    <w:panose1 w:val="00000000000000000000"/>
    <w:charset w:val="EE"/>
    <w:family w:val="auto"/>
    <w:pitch w:val="variable"/>
    <w:sig w:usb0="E00002EF" w:usb1="5000205B" w:usb2="0000002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D12ED"/>
    <w:rsid w:val="002D12ED"/>
    <w:rsid w:val="00F50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23F27"/>
  <w15:docId w15:val="{DEC71AE9-783B-415E-BA08-1A0A9079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Roboto" w:eastAsia="Roboto" w:hAnsi="Roboto" w:cs="Roboto"/>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116"/>
    </w:pPr>
    <w:rPr>
      <w:sz w:val="23"/>
      <w:szCs w:val="23"/>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1202</Characters>
  <Application>Microsoft Office Word</Application>
  <DocSecurity>0</DocSecurity>
  <Lines>10</Lines>
  <Paragraphs>2</Paragraphs>
  <ScaleCrop>false</ScaleCrop>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Osuchowski</dc:creator>
  <cp:lastModifiedBy>Konrad Szulga</cp:lastModifiedBy>
  <cp:revision>2</cp:revision>
  <dcterms:created xsi:type="dcterms:W3CDTF">2022-07-18T21:51:00Z</dcterms:created>
  <dcterms:modified xsi:type="dcterms:W3CDTF">2022-07-18T23:00:00Z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dla Microsoft 365</vt:lpwstr>
  </property>
  <property fmtid="{D5CDD505-2E9C-101B-9397-08002B2CF9AE}" pid="4" name="LastSaved">
    <vt:filetime>2022-07-18T00:00:00Z</vt:filetime>
  </property>
</Properties>
</file>