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ADC9" w14:textId="77777777" w:rsidR="00657557" w:rsidRDefault="006D6513">
      <w:pPr>
        <w:pStyle w:val="Nagwek10"/>
        <w:framePr w:wrap="none" w:vAnchor="page" w:hAnchor="page" w:x="1426" w:y="1858"/>
        <w:shd w:val="clear" w:color="auto" w:fill="auto"/>
        <w:spacing w:after="0" w:line="190" w:lineRule="exact"/>
        <w:ind w:left="300"/>
      </w:pPr>
      <w:bookmarkStart w:id="0" w:name="bookmark0"/>
      <w:r>
        <w:t xml:space="preserve">Zbigniew Pomianek</w:t>
      </w:r>
      <w:bookmarkEnd w:id="0"/>
    </w:p>
    <w:p w14:paraId="722AD36E" w14:textId="77777777" w:rsidR="00657557" w:rsidRDefault="006D6513">
      <w:pPr>
        <w:pStyle w:val="Nagwek10"/>
        <w:framePr w:w="8878" w:h="10129" w:hRule="exact" w:wrap="none" w:vAnchor="page" w:hAnchor="page" w:x="1426" w:y="3201"/>
        <w:shd w:val="clear" w:color="auto" w:fill="auto"/>
        <w:spacing w:after="74" w:line="190" w:lineRule="exact"/>
        <w:ind w:firstLine="0"/>
        <w:jc w:val="center"/>
      </w:pPr>
      <w:bookmarkStart w:id="1" w:name="bookmark1"/>
      <w:r>
        <w:t xml:space="preserve">DECLARATION</w:t>
      </w:r>
      <w:bookmarkEnd w:id="1"/>
    </w:p>
    <w:p w14:paraId="014D6E64" w14:textId="511082D5" w:rsidR="00657557" w:rsidRDefault="006D6513" w:rsidP="003A409A">
      <w:pPr>
        <w:pStyle w:val="Teksttreci20"/>
        <w:framePr w:w="8878" w:h="10129" w:hRule="exact" w:wrap="none" w:vAnchor="page" w:hAnchor="page" w:x="1426" w:y="3201"/>
        <w:shd w:val="clear" w:color="auto" w:fill="auto"/>
        <w:spacing w:before="0" w:after="14" w:line="190" w:lineRule="exact"/>
        <w:ind w:firstLine="0"/>
      </w:pPr>
      <w:r>
        <w:t xml:space="preserve">I, the undersigned </w:t>
      </w:r>
      <w:r>
        <w:rPr>
          <w:rStyle w:val="Teksttreci2Pogrubienie"/>
        </w:rPr>
        <w:t xml:space="preserve">Zbigniew Pomianek</w:t>
      </w:r>
      <w:r>
        <w:t xml:space="preserve">, hereby give my consent to stand for election and to be elected to the function of a </w:t>
      </w:r>
      <w:r>
        <w:rPr>
          <w:rStyle w:val="Teksttreci3Bezpogrubienia"/>
        </w:rPr>
        <w:t xml:space="preserve">Member of the Supervisory Board</w:t>
      </w:r>
      <w:r>
        <w:t xml:space="preserve"> of Asseco Business Solutions S.A., a publicly-listed company having its registered office in Lublin (</w:t>
      </w:r>
      <w:r>
        <w:rPr>
          <w:rStyle w:val="Teksttreci3Bezpogrubienia"/>
        </w:rPr>
        <w:t xml:space="preserve">“Company”</w:t>
      </w:r>
      <w:r>
        <w:t xml:space="preserve">).</w:t>
      </w:r>
    </w:p>
    <w:p w14:paraId="52B41BD1" w14:textId="772D0EFB" w:rsidR="00657557" w:rsidRDefault="006D6513" w:rsidP="003A409A">
      <w:pPr>
        <w:pStyle w:val="Teksttreci20"/>
        <w:framePr w:w="8878" w:h="10129" w:hRule="exact" w:wrap="none" w:vAnchor="page" w:hAnchor="page" w:x="1426" w:y="3201"/>
        <w:shd w:val="clear" w:color="auto" w:fill="auto"/>
        <w:spacing w:before="0" w:after="10" w:line="190" w:lineRule="exact"/>
        <w:ind w:firstLine="0"/>
      </w:pPr>
      <w:r>
        <w:t xml:space="preserve">I represent that I meet all the criteria applicable to the candidates for the Supervisory Board of the Company, including, in particular:</w:t>
      </w:r>
    </w:p>
    <w:p w14:paraId="629C104E" w14:textId="77777777" w:rsidR="00657557" w:rsidRDefault="006D6513">
      <w:pPr>
        <w:pStyle w:val="Teksttreci20"/>
        <w:framePr w:w="8878" w:h="10129" w:hRule="exact" w:wrap="none" w:vAnchor="page" w:hAnchor="page" w:x="1426" w:y="3201"/>
        <w:numPr>
          <w:ilvl w:val="0"/>
          <w:numId w:val="1"/>
        </w:numPr>
        <w:shd w:val="clear" w:color="auto" w:fill="auto"/>
        <w:tabs>
          <w:tab w:val="left" w:pos="277"/>
        </w:tabs>
        <w:spacing w:before="0" w:after="63" w:line="248" w:lineRule="exact"/>
        <w:ind w:left="300"/>
      </w:pPr>
      <w:r>
        <w:t xml:space="preserve">I am not aware of any obstacles to my performance of the function of Member of the Supervisory Board under the generally applicable laws, in particular the conditions set out in Article 387 of the Code of Commercial Companies and Partnerships (“CCCP”);</w:t>
      </w:r>
    </w:p>
    <w:p w14:paraId="182A6DBC" w14:textId="73B3EA62" w:rsidR="00657557" w:rsidRDefault="006D6513">
      <w:pPr>
        <w:pStyle w:val="Teksttreci20"/>
        <w:framePr w:w="8878" w:h="10129" w:hRule="exact" w:wrap="none" w:vAnchor="page" w:hAnchor="page" w:x="1426" w:y="3201"/>
        <w:numPr>
          <w:ilvl w:val="0"/>
          <w:numId w:val="1"/>
        </w:numPr>
        <w:shd w:val="clear" w:color="auto" w:fill="auto"/>
        <w:tabs>
          <w:tab w:val="left" w:pos="280"/>
        </w:tabs>
        <w:spacing w:before="0" w:line="245" w:lineRule="exact"/>
        <w:ind w:left="300"/>
      </w:pPr>
      <w:r>
        <w:t xml:space="preserve">I do not meet the independence criteria specified in the Act of 11 May 2017 on Statutory Auditors, Audit Firms and Public Oversight, and I have actual and significant connections with a shareholder holding at least 5% of the total number of votes in the Company;</w:t>
      </w:r>
    </w:p>
    <w:p w14:paraId="2EC08044" w14:textId="7EF6CF5D" w:rsidR="00657557" w:rsidRDefault="006D6513">
      <w:pPr>
        <w:pStyle w:val="Teksttreci20"/>
        <w:framePr w:w="8878" w:h="10129" w:hRule="exact" w:wrap="none" w:vAnchor="page" w:hAnchor="page" w:x="1426" w:y="3201"/>
        <w:numPr>
          <w:ilvl w:val="0"/>
          <w:numId w:val="1"/>
        </w:numPr>
        <w:shd w:val="clear" w:color="auto" w:fill="auto"/>
        <w:tabs>
          <w:tab w:val="left" w:pos="280"/>
        </w:tabs>
        <w:spacing w:before="0" w:after="57" w:line="245" w:lineRule="exact"/>
        <w:ind w:left="300"/>
      </w:pPr>
      <w:r>
        <w:t xml:space="preserve">I do not have knowledge and skills in accounting or auditing of financial statements, in accordance with the Act of 11 May 2017 on Statutory Auditors, Audit Firms and Public Oversight;</w:t>
      </w:r>
    </w:p>
    <w:p w14:paraId="2A0588AC" w14:textId="28AE8D9E" w:rsidR="00657557" w:rsidRDefault="006D6513">
      <w:pPr>
        <w:pStyle w:val="Teksttreci20"/>
        <w:framePr w:w="8878" w:h="10129" w:hRule="exact" w:wrap="none" w:vAnchor="page" w:hAnchor="page" w:x="1426" w:y="3201"/>
        <w:numPr>
          <w:ilvl w:val="0"/>
          <w:numId w:val="1"/>
        </w:numPr>
        <w:shd w:val="clear" w:color="auto" w:fill="auto"/>
        <w:tabs>
          <w:tab w:val="left" w:pos="288"/>
        </w:tabs>
        <w:spacing w:before="0" w:after="63" w:line="248" w:lineRule="exact"/>
        <w:ind w:left="300"/>
      </w:pPr>
      <w:r>
        <w:t xml:space="preserve">I have knowledge and skills in the business segment of the Company, in accordance with the Act of 11 May 2017 on Statutory Auditors, Audit Firms and Public Oversight;</w:t>
      </w:r>
    </w:p>
    <w:p w14:paraId="3158EB67" w14:textId="77777777" w:rsidR="00657557" w:rsidRDefault="006D6513">
      <w:pPr>
        <w:pStyle w:val="Teksttreci20"/>
        <w:framePr w:w="8878" w:h="10129" w:hRule="exact" w:wrap="none" w:vAnchor="page" w:hAnchor="page" w:x="1426" w:y="3201"/>
        <w:numPr>
          <w:ilvl w:val="0"/>
          <w:numId w:val="1"/>
        </w:numPr>
        <w:shd w:val="clear" w:color="auto" w:fill="auto"/>
        <w:tabs>
          <w:tab w:val="left" w:pos="288"/>
        </w:tabs>
        <w:spacing w:before="0" w:line="245" w:lineRule="exact"/>
        <w:ind w:left="300"/>
      </w:pPr>
      <w:r>
        <w:t xml:space="preserve">there is no conflict of interest in my performance of the function of Member of the Supervisory Board of the Company, and outside the Company, I am not engaged in any activity that may be regarded as competitive with the Company’s nor do I exercise any functions in competing competitive entities as a member of a governing body of a capital company or as a partner in a civil partnership or partnership, nor do I participate in the operations of another competitive legal person as a member of its executive body;</w:t>
      </w:r>
    </w:p>
    <w:p w14:paraId="3B4B9BBF" w14:textId="4B7BC149" w:rsidR="00657557" w:rsidRDefault="006D6513">
      <w:pPr>
        <w:pStyle w:val="Teksttreci20"/>
        <w:framePr w:w="8878" w:h="10129" w:hRule="exact" w:wrap="none" w:vAnchor="page" w:hAnchor="page" w:x="1426" w:y="3201"/>
        <w:numPr>
          <w:ilvl w:val="0"/>
          <w:numId w:val="1"/>
        </w:numPr>
        <w:shd w:val="clear" w:color="auto" w:fill="auto"/>
        <w:tabs>
          <w:tab w:val="left" w:pos="288"/>
        </w:tabs>
        <w:spacing w:before="0" w:line="245" w:lineRule="exact"/>
        <w:ind w:left="300"/>
      </w:pPr>
      <w:r>
        <w:t xml:space="preserve">in accordance with the provisions set out in Article 18 CCCP of 15 September 2000 (Journal of Laws of 2000, item 1037, as amended) pertaining to candidates for members of supervisory boards, I have a full capacity to act, and I am not a defendant in any criminal proceedings under the provisions of Chapters XXXIII-XXXVII of the Penal Code and under Article 585, Article 587, Article 590 and Article 591 CCCP, and I have not been convicted by final court’s judgement for the offences specified in the aforementioned provisions;</w:t>
      </w:r>
    </w:p>
    <w:p w14:paraId="1D6BBDB6" w14:textId="77777777" w:rsidR="003A409A" w:rsidRDefault="006D6513" w:rsidP="003A409A">
      <w:pPr>
        <w:pStyle w:val="Teksttreci20"/>
        <w:framePr w:w="8878" w:h="10129" w:hRule="exact" w:wrap="none" w:vAnchor="page" w:hAnchor="page" w:x="1426" w:y="3201"/>
        <w:numPr>
          <w:ilvl w:val="0"/>
          <w:numId w:val="1"/>
        </w:numPr>
        <w:shd w:val="clear" w:color="auto" w:fill="auto"/>
        <w:tabs>
          <w:tab w:val="left" w:pos="288"/>
        </w:tabs>
        <w:spacing w:before="0" w:after="57" w:line="245" w:lineRule="exact"/>
        <w:ind w:left="300"/>
      </w:pPr>
      <w:r>
        <w:t xml:space="preserve">I am not registered in the Individual Insolvency Register maintained pursuant to the Act of 20 August 1997 on the National Court Register (Journal of Laws of 2007, No. 168, item 1186, as amended);</w:t>
      </w:r>
    </w:p>
    <w:p w14:paraId="39B8C307" w14:textId="39DAE40E" w:rsidR="00657557" w:rsidRDefault="006D6513" w:rsidP="003A409A">
      <w:pPr>
        <w:pStyle w:val="Teksttreci20"/>
        <w:framePr w:w="8878" w:h="10129" w:hRule="exact" w:wrap="none" w:vAnchor="page" w:hAnchor="page" w:x="1426" w:y="3201"/>
        <w:numPr>
          <w:ilvl w:val="0"/>
          <w:numId w:val="1"/>
        </w:numPr>
        <w:shd w:val="clear" w:color="auto" w:fill="auto"/>
        <w:tabs>
          <w:tab w:val="left" w:pos="288"/>
        </w:tabs>
        <w:spacing w:before="0" w:after="57" w:line="245" w:lineRule="exact"/>
        <w:ind w:left="300"/>
      </w:pPr>
      <w:r>
        <w:t xml:space="preserve">I do not perform the functions nor work in the capacities defined in Articles 1-2 of the Act of 21 August 1997 on the Restriction on Conducting Economic Activity by Holders of Public Offices (Journal of Laws of 2006, No. 216, item 1584, as amended);</w:t>
      </w:r>
    </w:p>
    <w:p w14:paraId="361D8CBB" w14:textId="6C8CC994" w:rsidR="00657557" w:rsidRDefault="006D6513" w:rsidP="003A409A">
      <w:pPr>
        <w:pStyle w:val="Teksttreci20"/>
        <w:framePr w:w="8878" w:h="10129" w:hRule="exact" w:wrap="none" w:vAnchor="page" w:hAnchor="page" w:x="1426" w:y="3201"/>
        <w:numPr>
          <w:ilvl w:val="0"/>
          <w:numId w:val="1"/>
        </w:numPr>
        <w:shd w:val="clear" w:color="auto" w:fill="auto"/>
        <w:tabs>
          <w:tab w:val="left" w:pos="288"/>
        </w:tabs>
        <w:spacing w:before="0" w:after="0" w:line="245" w:lineRule="exact"/>
        <w:ind w:left="300"/>
      </w:pPr>
      <w:r>
        <w:t xml:space="preserve">I consent to the processing and publication of my personal data, within the meaning of Regulation (EU) 2016/679 of the European Parliament and of the Council of 27 April 2016 on the protection of natural persons with regard to the processing of personal data and on the free movement of such data, and repealing Directive 95/46/EC (“GDPR”), and any other data contained in my curriculum vitae and other documents submitted to the Company, to the extent required in connection with my election and performance of the function of a Member of the Supervisory Board of the Company.</w:t>
      </w:r>
    </w:p>
    <w:p w14:paraId="26ACBCE6" w14:textId="77777777" w:rsidR="00657557" w:rsidRDefault="006D6513">
      <w:pPr>
        <w:pStyle w:val="Teksttreci20"/>
        <w:framePr w:wrap="none" w:vAnchor="page" w:hAnchor="page" w:x="1671" w:y="14094"/>
        <w:shd w:val="clear" w:color="auto" w:fill="auto"/>
        <w:spacing w:before="0" w:after="0" w:line="190" w:lineRule="exact"/>
        <w:ind w:firstLine="0"/>
        <w:jc w:val="left"/>
      </w:pPr>
      <w:r>
        <w:t xml:space="preserve">Zbigniew Pomianek</w:t>
      </w:r>
    </w:p>
    <w:p w14:paraId="291744DE" w14:textId="77777777" w:rsidR="00657557" w:rsidRDefault="00657557">
      <w:pPr>
        <w:rPr>
          <w:sz w:val="2"/>
          <w:szCs w:val="2"/>
        </w:rPr>
      </w:pPr>
    </w:p>
    <w:sectPr w:rsidR="0065755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FDEB0" w14:textId="77777777" w:rsidR="006B6342" w:rsidRDefault="006B6342">
      <w:r>
        <w:separator/>
      </w:r>
    </w:p>
  </w:endnote>
  <w:endnote w:type="continuationSeparator" w:id="0">
    <w:p w14:paraId="5EE07419" w14:textId="77777777" w:rsidR="006B6342" w:rsidRDefault="006B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98C6B" w14:textId="77777777" w:rsidR="006B6342" w:rsidRDefault="006B6342"/>
  </w:footnote>
  <w:footnote w:type="continuationSeparator" w:id="0">
    <w:p w14:paraId="66B437B5" w14:textId="77777777" w:rsidR="006B6342" w:rsidRDefault="006B63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7F0B"/>
    <w:multiLevelType w:val="multilevel"/>
    <w:tmpl w:val="27E25174"/>
    <w:lvl w:ilvl="0">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A118A1"/>
    <w:multiLevelType w:val="multilevel"/>
    <w:tmpl w:val="265AD8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102379">
    <w:abstractNumId w:val="1"/>
  </w:num>
  <w:num w:numId="2" w16cid:durableId="213555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657557"/>
    <w:rsid w:val="002D54C1"/>
    <w:rsid w:val="003A409A"/>
    <w:rsid w:val="00657557"/>
    <w:rsid w:val="006B6342"/>
    <w:rsid w:val="006D6513"/>
    <w:rsid w:val="00C51D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D4BE"/>
  <w15:docId w15:val="{A9DDAF2A-B1FE-4621-B600-9145A2A1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GB"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Calibri" w:eastAsia="Calibri" w:hAnsi="Calibri" w:cs="Calibri"/>
      <w:b/>
      <w:bCs/>
      <w:i w:val="0"/>
      <w:iCs w:val="0"/>
      <w:smallCaps w:val="0"/>
      <w:strike w:val="0"/>
      <w:sz w:val="19"/>
      <w:szCs w:val="19"/>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19"/>
      <w:szCs w:val="19"/>
      <w:u w:val="none"/>
    </w:rPr>
  </w:style>
  <w:style w:type="character" w:customStyle="1" w:styleId="Teksttreci2Pogrubienie">
    <w:name w:val="Tekst treści (2) + Pogrubienie"/>
    <w:basedOn w:val="Teksttreci2"/>
    <w:rPr>
      <w:rFonts w:ascii="Calibri" w:eastAsia="Calibri" w:hAnsi="Calibri" w:cs="Calibri"/>
      <w:b/>
      <w:bCs/>
      <w:i w:val="0"/>
      <w:iCs w:val="0"/>
      <w:smallCaps w:val="0"/>
      <w:strike w:val="0"/>
      <w:color w:val="000000"/>
      <w:spacing w:val="0"/>
      <w:w w:val="100"/>
      <w:position w:val="0"/>
      <w:sz w:val="19"/>
      <w:szCs w:val="19"/>
      <w:u w:val="none"/>
      <w:lang w:val="en-GB" w:eastAsia="pl-PL" w:bidi="pl-PL"/>
    </w:rPr>
  </w:style>
  <w:style w:type="character" w:customStyle="1" w:styleId="Teksttreci3">
    <w:name w:val="Tekst treści (3)_"/>
    <w:basedOn w:val="Domylnaczcionkaakapitu"/>
    <w:link w:val="Teksttreci30"/>
    <w:rPr>
      <w:rFonts w:ascii="Calibri" w:eastAsia="Calibri" w:hAnsi="Calibri" w:cs="Calibri"/>
      <w:b/>
      <w:bCs/>
      <w:i w:val="0"/>
      <w:iCs w:val="0"/>
      <w:smallCaps w:val="0"/>
      <w:strike w:val="0"/>
      <w:sz w:val="19"/>
      <w:szCs w:val="19"/>
      <w:u w:val="none"/>
    </w:rPr>
  </w:style>
  <w:style w:type="character" w:customStyle="1" w:styleId="Teksttreci3Bezpogrubienia">
    <w:name w:val="Tekst treści (3) + Bez pogrubienia"/>
    <w:basedOn w:val="Teksttreci3"/>
    <w:rPr>
      <w:rFonts w:ascii="Calibri" w:eastAsia="Calibri" w:hAnsi="Calibri" w:cs="Calibri"/>
      <w:b/>
      <w:bCs/>
      <w:i w:val="0"/>
      <w:iCs w:val="0"/>
      <w:smallCaps w:val="0"/>
      <w:strike w:val="0"/>
      <w:color w:val="000000"/>
      <w:spacing w:val="0"/>
      <w:w w:val="100"/>
      <w:position w:val="0"/>
      <w:sz w:val="19"/>
      <w:szCs w:val="19"/>
      <w:u w:val="none"/>
      <w:lang w:val="en-GB" w:eastAsia="pl-PL" w:bidi="pl-PL"/>
    </w:rPr>
  </w:style>
  <w:style w:type="character" w:customStyle="1" w:styleId="Teksttreci21">
    <w:name w:val="Tekst treści (2)"/>
    <w:basedOn w:val="Teksttreci2"/>
    <w:rPr>
      <w:rFonts w:ascii="Calibri" w:eastAsia="Calibri" w:hAnsi="Calibri" w:cs="Calibri"/>
      <w:b w:val="0"/>
      <w:bCs w:val="0"/>
      <w:i w:val="0"/>
      <w:iCs w:val="0"/>
      <w:smallCaps w:val="0"/>
      <w:strike/>
      <w:color w:val="000000"/>
      <w:spacing w:val="0"/>
      <w:w w:val="100"/>
      <w:position w:val="0"/>
      <w:sz w:val="19"/>
      <w:szCs w:val="19"/>
      <w:u w:val="none"/>
      <w:lang w:val="en-GB" w:eastAsia="pl-PL" w:bidi="pl-PL"/>
    </w:rPr>
  </w:style>
  <w:style w:type="character" w:customStyle="1" w:styleId="Teksttreci4">
    <w:name w:val="Tekst treści (4)_"/>
    <w:basedOn w:val="Domylnaczcionkaakapitu"/>
    <w:link w:val="Teksttreci40"/>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Teksttreci4Calibri65pt">
    <w:name w:val="Tekst treści (4) + Calibri;6;5 pt"/>
    <w:basedOn w:val="Teksttreci4"/>
    <w:rPr>
      <w:rFonts w:ascii="Calibri" w:eastAsia="Calibri" w:hAnsi="Calibri" w:cs="Calibri"/>
      <w:b w:val="0"/>
      <w:bCs w:val="0"/>
      <w:i w:val="0"/>
      <w:iCs w:val="0"/>
      <w:smallCaps w:val="0"/>
      <w:strike w:val="0"/>
      <w:color w:val="000000"/>
      <w:spacing w:val="0"/>
      <w:w w:val="100"/>
      <w:position w:val="0"/>
      <w:sz w:val="13"/>
      <w:szCs w:val="13"/>
      <w:u w:val="none"/>
      <w:lang w:val="en-GB" w:eastAsia="pl-PL" w:bidi="pl-PL"/>
    </w:rPr>
  </w:style>
  <w:style w:type="paragraph" w:customStyle="1" w:styleId="Nagwek10">
    <w:name w:val="Nagłówek #1"/>
    <w:basedOn w:val="Normalny"/>
    <w:link w:val="Nagwek1"/>
    <w:pPr>
      <w:shd w:val="clear" w:color="auto" w:fill="FFFFFF"/>
      <w:spacing w:after="1140" w:line="0" w:lineRule="atLeast"/>
      <w:ind w:hanging="300"/>
      <w:jc w:val="both"/>
      <w:outlineLvl w:val="0"/>
    </w:pPr>
    <w:rPr>
      <w:rFonts w:ascii="Calibri" w:eastAsia="Calibri" w:hAnsi="Calibri" w:cs="Calibri"/>
      <w:b/>
      <w:bCs/>
      <w:sz w:val="19"/>
      <w:szCs w:val="19"/>
    </w:rPr>
  </w:style>
  <w:style w:type="paragraph" w:customStyle="1" w:styleId="Teksttreci20">
    <w:name w:val="Tekst treści (2)"/>
    <w:basedOn w:val="Normalny"/>
    <w:link w:val="Teksttreci2"/>
    <w:pPr>
      <w:shd w:val="clear" w:color="auto" w:fill="FFFFFF"/>
      <w:spacing w:before="120" w:after="60" w:line="0" w:lineRule="atLeast"/>
      <w:ind w:hanging="300"/>
      <w:jc w:val="both"/>
    </w:pPr>
    <w:rPr>
      <w:rFonts w:ascii="Calibri" w:eastAsia="Calibri" w:hAnsi="Calibri" w:cs="Calibri"/>
      <w:sz w:val="19"/>
      <w:szCs w:val="19"/>
    </w:rPr>
  </w:style>
  <w:style w:type="paragraph" w:customStyle="1" w:styleId="Teksttreci30">
    <w:name w:val="Tekst treści (3)"/>
    <w:basedOn w:val="Normalny"/>
    <w:link w:val="Teksttreci3"/>
    <w:pPr>
      <w:shd w:val="clear" w:color="auto" w:fill="FFFFFF"/>
      <w:spacing w:before="60" w:after="120" w:line="0" w:lineRule="atLeast"/>
      <w:ind w:hanging="300"/>
      <w:jc w:val="both"/>
    </w:pPr>
    <w:rPr>
      <w:rFonts w:ascii="Calibri" w:eastAsia="Calibri" w:hAnsi="Calibri" w:cs="Calibri"/>
      <w:b/>
      <w:bCs/>
      <w:sz w:val="19"/>
      <w:szCs w:val="19"/>
    </w:rPr>
  </w:style>
  <w:style w:type="paragraph" w:customStyle="1" w:styleId="Teksttreci40">
    <w:name w:val="Tekst treści (4)"/>
    <w:basedOn w:val="Normalny"/>
    <w:link w:val="Teksttreci4"/>
    <w:pPr>
      <w:shd w:val="clear" w:color="auto" w:fill="FFFFFF"/>
      <w:spacing w:before="660" w:line="126" w:lineRule="exact"/>
    </w:pPr>
    <w:rPr>
      <w:rFonts w:ascii="Microsoft Sans Serif" w:eastAsia="Microsoft Sans Serif" w:hAnsi="Microsoft Sans Serif" w:cs="Microsoft Sans Seri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2753</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Konrad_TWO HEADS</dc:creator>
  <cp:lastModifiedBy>Konrad Szulga</cp:lastModifiedBy>
  <cp:revision>3</cp:revision>
  <dcterms:created xsi:type="dcterms:W3CDTF">2022-06-07T13:06:00Z</dcterms:created>
  <dcterms:modified xsi:type="dcterms:W3CDTF">2022-07-18T19:10:00Z</dcterms:modified>
</cp:coreProperties>
</file>