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5E" w:rsidRDefault="00086ADC">
      <w:pPr>
        <w:pStyle w:val="Teksttreci0"/>
        <w:shd w:val="clear" w:color="auto" w:fill="auto"/>
        <w:spacing w:after="1016" w:line="220" w:lineRule="exact"/>
        <w:ind w:left="60" w:firstLine="0"/>
      </w:pPr>
      <w:r>
        <w:t xml:space="preserve">Piotr Stępniak</w:t>
      </w:r>
    </w:p>
    <w:p w:rsidR="00FE1D5E" w:rsidRDefault="00086ADC">
      <w:pPr>
        <w:pStyle w:val="Nagwek10"/>
        <w:keepNext/>
        <w:keepLines/>
        <w:shd w:val="clear" w:color="auto" w:fill="auto"/>
        <w:spacing w:before="0" w:after="171" w:line="220" w:lineRule="exact"/>
        <w:ind w:left="3720"/>
      </w:pPr>
      <w:bookmarkStart w:id="0" w:name="bookmark0"/>
      <w:r>
        <w:t xml:space="preserve">REPRESENTATION</w:t>
      </w:r>
      <w:bookmarkEnd w:id="0"/>
    </w:p>
    <w:p w:rsidR="00FE1D5E" w:rsidRDefault="00086ADC">
      <w:pPr>
        <w:pStyle w:val="Teksttreci0"/>
        <w:shd w:val="clear" w:color="auto" w:fill="auto"/>
        <w:spacing w:after="248" w:line="254" w:lineRule="exact"/>
        <w:ind w:left="60" w:right="60" w:firstLine="0"/>
      </w:pPr>
      <w:r>
        <w:t xml:space="preserve">I, the undersigned, agree to stand as a candidate and then member of the Supervisory Board of Asseco Business Solutions S.A., seated in Lublin at ul. Konrada Wallenroda 4c (“the Company”) in the election of the Supervisory Board of the Company held by the General Meeting of the Company.</w:t>
      </w:r>
    </w:p>
    <w:p w:rsidR="00FE1D5E" w:rsidRDefault="00086ADC">
      <w:pPr>
        <w:pStyle w:val="Teksttreci0"/>
        <w:shd w:val="clear" w:color="auto" w:fill="auto"/>
        <w:spacing w:after="236" w:line="245" w:lineRule="exact"/>
        <w:ind w:left="60" w:right="60" w:firstLine="0"/>
      </w:pPr>
      <w:r>
        <w:t xml:space="preserve">I represent that I meet all the criteria applicable to the candidates for the Supervisory Board of the Company, including, in particular:</w:t>
      </w:r>
    </w:p>
    <w:p w:rsidR="00FE1D5E" w:rsidRDefault="00086ADC">
      <w:pPr>
        <w:pStyle w:val="Teksttreci0"/>
        <w:numPr>
          <w:ilvl w:val="0"/>
          <w:numId w:val="1"/>
        </w:numPr>
        <w:shd w:val="clear" w:color="auto" w:fill="auto"/>
        <w:tabs>
          <w:tab w:val="left" w:pos="358"/>
        </w:tabs>
        <w:spacing w:after="240" w:line="250" w:lineRule="exact"/>
        <w:ind w:left="60" w:right="60" w:firstLine="0"/>
      </w:pPr>
      <w:r>
        <w:t xml:space="preserve">there is no conflict of interest in my exercise of the function of the Member of the Supervisory Board of the Company.</w:t>
      </w:r>
      <w:r>
        <w:t xml:space="preserve"> </w:t>
      </w:r>
      <w:r>
        <w:t xml:space="preserve">I represent that I am not engaged in any activity that may be regarded as competitive with the Company’s nor do I exercise any functions in competing competitive entities as a member of a governing body of a capital company or as a partner in a civil partnership or partnership, nor do I participate in the operations of another competitive legal person as a member of its governing body.</w:t>
      </w:r>
    </w:p>
    <w:p w:rsidR="00FE1D5E" w:rsidRDefault="00086ADC">
      <w:pPr>
        <w:pStyle w:val="Teksttreci0"/>
        <w:numPr>
          <w:ilvl w:val="0"/>
          <w:numId w:val="1"/>
        </w:numPr>
        <w:shd w:val="clear" w:color="auto" w:fill="auto"/>
        <w:tabs>
          <w:tab w:val="left" w:pos="338"/>
        </w:tabs>
        <w:spacing w:after="244" w:line="250" w:lineRule="exact"/>
        <w:ind w:left="60" w:right="60" w:firstLine="0"/>
      </w:pPr>
      <w:r>
        <w:t xml:space="preserve">in accordance with the provisions set out in Article 18 of the Code of Commercial Companies of 15 September 2000 (Journal of Laws of 2013, item 1030, as amended) pertaining to a candidate for a member of the supervisory board of a company, I have a full capacity to act, and I am not a defendant in any criminal proceedings under the provisions of Chapters XXXIII-XXXVII of the Criminal Code and under Article 585, Article 587, Article 590 and Article 591 of the Code of Commercial Companies, and I have not been convicted by final judgement for the offences specified in the aforementioned provisions;</w:t>
      </w:r>
    </w:p>
    <w:p w:rsidR="00FE1D5E" w:rsidRDefault="00086ADC">
      <w:pPr>
        <w:pStyle w:val="Teksttreci0"/>
        <w:numPr>
          <w:ilvl w:val="0"/>
          <w:numId w:val="1"/>
        </w:numPr>
        <w:shd w:val="clear" w:color="auto" w:fill="auto"/>
        <w:tabs>
          <w:tab w:val="left" w:pos="314"/>
        </w:tabs>
        <w:spacing w:after="236" w:line="245" w:lineRule="exact"/>
        <w:ind w:left="60" w:right="60" w:firstLine="0"/>
      </w:pPr>
      <w:r>
        <w:t xml:space="preserve">I am not registered in the Individual Insolvency Register maintained pursuant to the Act of 20 August 1997 on the National Court Register (Journal of Laws of 2015, item 1142, as amended);</w:t>
      </w:r>
    </w:p>
    <w:p w:rsidR="00FE1D5E" w:rsidRDefault="00086ADC">
      <w:pPr>
        <w:pStyle w:val="Teksttreci0"/>
        <w:numPr>
          <w:ilvl w:val="0"/>
          <w:numId w:val="1"/>
        </w:numPr>
        <w:shd w:val="clear" w:color="auto" w:fill="auto"/>
        <w:tabs>
          <w:tab w:val="left" w:pos="377"/>
        </w:tabs>
        <w:spacing w:after="244" w:line="250" w:lineRule="exact"/>
        <w:ind w:left="60" w:right="60" w:firstLine="0"/>
      </w:pPr>
      <w:r>
        <w:t xml:space="preserve">I meet the independence criteria required of a member of the supervisory board as provided by the European Commission in Annex II to the Commission Recommendation of 15 February 2005 on the role of non-executive or supervisory directors of listed companies and on the committees of the (supervisory) board (OJ L 197, L 52/51) and the additional requirements specified in the Code of Best Practice for WSE Listed Companies, enclosed to Resolution No. 27/1414/2015 of the WSE Supervisory Board of 13 October 2015;</w:t>
      </w:r>
    </w:p>
    <w:p w:rsidR="00FE1D5E" w:rsidRDefault="00086ADC">
      <w:pPr>
        <w:pStyle w:val="Teksttreci0"/>
        <w:numPr>
          <w:ilvl w:val="0"/>
          <w:numId w:val="1"/>
        </w:numPr>
        <w:shd w:val="clear" w:color="auto" w:fill="auto"/>
        <w:tabs>
          <w:tab w:val="left" w:pos="305"/>
        </w:tabs>
        <w:spacing w:after="240" w:line="245" w:lineRule="exact"/>
        <w:ind w:left="60" w:right="60" w:firstLine="0"/>
      </w:pPr>
      <w:r>
        <w:t xml:space="preserve">I do not perform the functions nor work in the capacities defined in Articles 1-2 of the Act of 21 August 1997 on the Restriction on Conducting Economic Activity by Holders of Public Offices (Journal of Laws of 2006, No. 216, item 1584, as amended);</w:t>
      </w:r>
    </w:p>
    <w:p w:rsidR="00FE1D5E" w:rsidRDefault="00086ADC">
      <w:pPr>
        <w:pStyle w:val="Teksttreci0"/>
        <w:numPr>
          <w:ilvl w:val="0"/>
          <w:numId w:val="1"/>
        </w:numPr>
        <w:shd w:val="clear" w:color="auto" w:fill="auto"/>
        <w:tabs>
          <w:tab w:val="left" w:pos="329"/>
        </w:tabs>
        <w:spacing w:after="0" w:line="245" w:lineRule="exact"/>
        <w:ind w:left="60" w:right="60" w:firstLine="0"/>
      </w:pPr>
      <w:r>
        <w:t xml:space="preserve">I agree to the processing and publication of my personal data within the meaning of the Act of 29 August 1997 on the Protection of Personal Data (Journal of Laws of 2015, item 2135, as amended) and any data contained in my Curriculum Vitae and submitted to the Company, to the extent required to stand as a candidate and member of the Supervisory Board of the Company.</w:t>
      </w:r>
    </w:p>
    <w:p w:rsidR="00FE1D5E" w:rsidRDefault="00086ADC">
      <w:pPr>
        <w:pStyle w:val="Teksttreci0"/>
        <w:shd w:val="clear" w:color="auto" w:fill="auto"/>
        <w:spacing w:after="0" w:line="749" w:lineRule="exact"/>
        <w:ind w:left="7020" w:right="60"/>
        <w:jc w:val="left"/>
      </w:pPr>
      <w:r>
        <w:t xml:space="preserve">Warsaw, 16 May 2017 signature</w:t>
      </w:r>
    </w:p>
    <w:sectPr w:rsidR="00FE1D5E">
      <w:type w:val="continuous"/>
      <w:pgSz w:w="11905" w:h="16837"/>
      <w:pgMar w:top="1300" w:right="1291" w:bottom="2178" w:left="14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DC" w:rsidRDefault="00086ADC">
      <w:r>
        <w:separator/>
      </w:r>
    </w:p>
  </w:endnote>
  <w:endnote w:type="continuationSeparator" w:id="0">
    <w:p w:rsidR="00086ADC" w:rsidRDefault="0008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DC" w:rsidRDefault="00086ADC"/>
  </w:footnote>
  <w:footnote w:type="continuationSeparator" w:id="0">
    <w:p w:rsidR="00086ADC" w:rsidRDefault="00086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C24"/>
    <w:multiLevelType w:val="multilevel"/>
    <w:tmpl w:val="87B0C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5E"/>
    <w:rsid w:val="00086ADC"/>
    <w:rsid w:val="00883B19"/>
    <w:rsid w:val="00FE1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D6C3"/>
  <w15:docId w15:val="{D2A50B37-40CA-4C55-B19C-70AD86B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22"/>
      <w:szCs w:val="22"/>
    </w:rPr>
  </w:style>
  <w:style w:type="paragraph" w:customStyle="1" w:styleId="Teksttreci0">
    <w:name w:val="Tekst treści"/>
    <w:basedOn w:val="Normalny"/>
    <w:link w:val="Teksttreci"/>
    <w:pPr>
      <w:shd w:val="clear" w:color="auto" w:fill="FFFFFF"/>
      <w:spacing w:after="1020" w:line="0" w:lineRule="atLeast"/>
      <w:ind w:hanging="640"/>
      <w:jc w:val="both"/>
    </w:pPr>
    <w:rPr>
      <w:rFonts w:ascii="Times New Roman" w:eastAsia="Times New Roman" w:hAnsi="Times New Roman" w:cs="Times New Roman"/>
      <w:sz w:val="22"/>
      <w:szCs w:val="22"/>
    </w:rPr>
  </w:style>
  <w:style w:type="paragraph" w:customStyle="1" w:styleId="Nagwek10">
    <w:name w:val="Nagłówek #1"/>
    <w:basedOn w:val="Normalny"/>
    <w:link w:val="Nagwek1"/>
    <w:pPr>
      <w:shd w:val="clear" w:color="auto" w:fill="FFFFFF"/>
      <w:spacing w:before="1020" w:after="240" w:line="0" w:lineRule="atLeast"/>
      <w:outlineLvl w:val="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2387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XPR029-20170516161135</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XPR029-20170516161135</dc:title>
  <dc:subject/>
  <dc:creator>Konrad_TWO HEADS</dc:creator>
  <cp:keywords/>
  <cp:lastModifiedBy>Konrad Szulga</cp:lastModifiedBy>
  <cp:revision>1</cp:revision>
  <dcterms:created xsi:type="dcterms:W3CDTF">2017-06-02T07:15:00Z</dcterms:created>
  <dcterms:modified xsi:type="dcterms:W3CDTF">2017-06-02T07:16:00Z</dcterms:modified>
</cp:coreProperties>
</file>